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09D" w:rsidRPr="004E6557" w:rsidRDefault="000E34CA" w:rsidP="00777FE9">
      <w:pPr>
        <w:rPr>
          <w:rFonts w:ascii="Arial" w:hAnsi="Arial" w:cs="Arial"/>
          <w:b/>
          <w:bCs/>
        </w:rPr>
      </w:pPr>
      <w:r w:rsidRPr="004E6557">
        <w:rPr>
          <w:rFonts w:ascii="Arial" w:hAnsi="Arial" w:cs="Arial"/>
          <w:b/>
          <w:bCs/>
        </w:rPr>
        <w:t>Mediatiedote 2</w:t>
      </w:r>
      <w:r w:rsidR="00741E37">
        <w:rPr>
          <w:rFonts w:ascii="Arial" w:hAnsi="Arial" w:cs="Arial"/>
          <w:b/>
          <w:bCs/>
        </w:rPr>
        <w:t>9</w:t>
      </w:r>
      <w:r w:rsidRPr="004E6557">
        <w:rPr>
          <w:rFonts w:ascii="Arial" w:hAnsi="Arial" w:cs="Arial"/>
          <w:b/>
          <w:bCs/>
        </w:rPr>
        <w:t>.12.2022</w:t>
      </w:r>
    </w:p>
    <w:p w:rsidR="00D6109D" w:rsidRPr="004E6557" w:rsidRDefault="00D6109D" w:rsidP="00777FE9">
      <w:pPr>
        <w:rPr>
          <w:rFonts w:ascii="Arial" w:hAnsi="Arial" w:cs="Arial"/>
          <w:bCs/>
        </w:rPr>
      </w:pPr>
    </w:p>
    <w:p w:rsidR="00957F3F" w:rsidRPr="004E6557" w:rsidRDefault="000E34CA" w:rsidP="00777FE9">
      <w:pPr>
        <w:rPr>
          <w:rFonts w:ascii="Arial" w:hAnsi="Arial" w:cs="Arial"/>
          <w:bCs/>
        </w:rPr>
      </w:pPr>
      <w:r w:rsidRPr="004E6557">
        <w:rPr>
          <w:rFonts w:ascii="Arial" w:hAnsi="Arial" w:cs="Arial"/>
          <w:bCs/>
        </w:rPr>
        <w:t xml:space="preserve">Sisä-Suomen poliisilaitoksella, Pirkanmaan ja Keski-Suomen pelastuslaitoksilla </w:t>
      </w:r>
      <w:r w:rsidR="00957F3F" w:rsidRPr="004E6557">
        <w:rPr>
          <w:rFonts w:ascii="Arial" w:hAnsi="Arial" w:cs="Arial"/>
          <w:bCs/>
        </w:rPr>
        <w:t>on painavaa asiaa vuodenvaihteeseen liittyen Sisä-Suomessa</w:t>
      </w:r>
    </w:p>
    <w:p w:rsidR="007D6B3E" w:rsidRPr="00D6109D" w:rsidRDefault="007D6B3E" w:rsidP="00777FE9">
      <w:pPr>
        <w:rPr>
          <w:rFonts w:ascii="Arial" w:hAnsi="Arial" w:cs="Arial"/>
          <w:bCs/>
        </w:rPr>
      </w:pPr>
    </w:p>
    <w:p w:rsidR="00957F3F" w:rsidRPr="00D6109D" w:rsidRDefault="00957F3F" w:rsidP="00777FE9">
      <w:pPr>
        <w:rPr>
          <w:rFonts w:ascii="Arial" w:hAnsi="Arial" w:cs="Arial"/>
          <w:b/>
          <w:bCs/>
        </w:rPr>
      </w:pPr>
    </w:p>
    <w:p w:rsidR="00DE0980" w:rsidRPr="002614F6" w:rsidRDefault="00DE0980" w:rsidP="00957F3F">
      <w:pPr>
        <w:suppressAutoHyphens/>
        <w:spacing w:after="120"/>
        <w:jc w:val="both"/>
        <w:rPr>
          <w:rFonts w:ascii="Arial" w:eastAsia="Times New Roman" w:hAnsi="Arial" w:cs="Arial"/>
          <w:b/>
          <w:caps/>
          <w:u w:val="single"/>
          <w:lang w:eastAsia="fi-FI"/>
        </w:rPr>
      </w:pPr>
      <w:r w:rsidRPr="002614F6">
        <w:rPr>
          <w:rFonts w:ascii="Arial" w:hAnsi="Arial" w:cs="Arial"/>
          <w:b/>
          <w:bCs/>
        </w:rPr>
        <w:t>Poliisitoiminnasta</w:t>
      </w:r>
    </w:p>
    <w:p w:rsidR="00957F3F" w:rsidRPr="00957F3F" w:rsidRDefault="00957F3F" w:rsidP="00957F3F">
      <w:pPr>
        <w:suppressAutoHyphens/>
        <w:spacing w:after="120"/>
        <w:jc w:val="both"/>
        <w:rPr>
          <w:rFonts w:ascii="Arial" w:eastAsia="Times New Roman" w:hAnsi="Arial" w:cs="Arial"/>
          <w:lang w:eastAsia="fi-FI"/>
        </w:rPr>
      </w:pPr>
      <w:r w:rsidRPr="00957F3F">
        <w:rPr>
          <w:rFonts w:ascii="Arial" w:eastAsia="Times New Roman" w:hAnsi="Arial" w:cs="Arial"/>
          <w:lang w:eastAsia="fi-FI"/>
        </w:rPr>
        <w:t>Sisä-Suomen alueen poliisiasemat ovat varautuneet tänäkin vuonna vilkkaaseen vuodenvaihteeseen. Pirkanmaalla Tampere ja Keski-Suomessa Jyväskylä ovat perinteisesti paikkoja, joihin kertyy paljon juhlijoita.</w:t>
      </w:r>
    </w:p>
    <w:p w:rsidR="00957F3F" w:rsidRPr="00957F3F" w:rsidRDefault="00957F3F" w:rsidP="00957F3F">
      <w:pPr>
        <w:suppressAutoHyphens/>
        <w:spacing w:after="120"/>
        <w:jc w:val="both"/>
        <w:rPr>
          <w:rFonts w:ascii="Arial" w:eastAsia="Times New Roman" w:hAnsi="Arial" w:cs="Arial"/>
          <w:lang w:eastAsia="fi-FI"/>
        </w:rPr>
      </w:pPr>
      <w:r w:rsidRPr="00957F3F">
        <w:rPr>
          <w:rFonts w:ascii="Arial" w:eastAsia="Times New Roman" w:hAnsi="Arial" w:cs="Arial"/>
          <w:lang w:eastAsia="fi-FI"/>
        </w:rPr>
        <w:t xml:space="preserve">Vuoden vaihtuessa Sisä-Suomen alueella työskentelee normaalivahvuutta enemmän poliisimiehiä, jotka valvovat sekä yleistä järjestystä ja turvallisuutta että liikennettä ja suorittavat hälytystehtäviä. </w:t>
      </w:r>
    </w:p>
    <w:p w:rsidR="00801FFD" w:rsidRPr="00B15C93" w:rsidRDefault="00957F3F" w:rsidP="00957F3F">
      <w:pPr>
        <w:suppressAutoHyphens/>
        <w:spacing w:after="240"/>
        <w:jc w:val="both"/>
        <w:rPr>
          <w:rFonts w:ascii="Arial" w:eastAsia="Times New Roman" w:hAnsi="Arial" w:cs="Arial"/>
          <w:lang w:eastAsia="fi-FI"/>
        </w:rPr>
      </w:pPr>
      <w:r w:rsidRPr="00957F3F">
        <w:rPr>
          <w:rFonts w:ascii="Arial" w:eastAsia="Times New Roman" w:hAnsi="Arial" w:cs="Arial"/>
          <w:lang w:eastAsia="fi-FI"/>
        </w:rPr>
        <w:t>Aikaisempien vuodenvaihteiden tilastot osoittavat hälytystehtävien kaksinkertaistuvan verrattaessa niitä esim. normaaliin viikonloppuun. Tyypillisimmät tehtävät ovat huonokuntoisiin päihtyneisiin liittyviä, pahoinpitelyt ravintoloissa tai kadulla sekä kotihälytykset. Myös erilaiset ilotulitteilla aiheutetut vahingot ja häiriöt työllistävät poliisia perinteisesti ympäri poliisilaitoksen aluetta.</w:t>
      </w:r>
    </w:p>
    <w:p w:rsidR="00801FFD" w:rsidRPr="002614F6" w:rsidRDefault="00801FFD" w:rsidP="007D6B3E">
      <w:pPr>
        <w:suppressAutoHyphens/>
        <w:spacing w:after="240"/>
        <w:jc w:val="both"/>
        <w:rPr>
          <w:rFonts w:ascii="Arial" w:eastAsia="Times New Roman" w:hAnsi="Arial" w:cs="Arial"/>
          <w:b/>
          <w:lang w:eastAsia="fi-FI"/>
        </w:rPr>
      </w:pPr>
      <w:r w:rsidRPr="002614F6">
        <w:rPr>
          <w:rFonts w:ascii="Arial" w:eastAsia="Times New Roman" w:hAnsi="Arial" w:cs="Arial"/>
          <w:b/>
          <w:lang w:eastAsia="fi-FI"/>
        </w:rPr>
        <w:t>Liikenteenvalvonnan painopisteistä</w:t>
      </w:r>
    </w:p>
    <w:p w:rsidR="00957F3F" w:rsidRPr="00957F3F" w:rsidRDefault="00957F3F" w:rsidP="00957F3F">
      <w:pPr>
        <w:suppressAutoHyphens/>
        <w:jc w:val="both"/>
        <w:rPr>
          <w:rFonts w:ascii="Arial" w:eastAsia="Times New Roman" w:hAnsi="Arial" w:cs="Arial"/>
          <w:lang w:eastAsia="fi-FI"/>
        </w:rPr>
      </w:pPr>
      <w:r w:rsidRPr="00957F3F">
        <w:rPr>
          <w:rFonts w:ascii="Arial" w:eastAsia="Times New Roman" w:hAnsi="Arial" w:cs="Arial"/>
          <w:lang w:eastAsia="fi-FI"/>
        </w:rPr>
        <w:t xml:space="preserve">Liikenteen valvonnassa painopiste on rattijuopumusvalvonnassa sekä liikenneturvallisuutta vaarantavassa </w:t>
      </w:r>
      <w:proofErr w:type="spellStart"/>
      <w:r w:rsidRPr="00957F3F">
        <w:rPr>
          <w:rFonts w:ascii="Arial" w:eastAsia="Times New Roman" w:hAnsi="Arial" w:cs="Arial"/>
          <w:lang w:eastAsia="fi-FI"/>
        </w:rPr>
        <w:t>ajotavassa</w:t>
      </w:r>
      <w:proofErr w:type="spellEnd"/>
      <w:r w:rsidRPr="00957F3F">
        <w:rPr>
          <w:rFonts w:ascii="Arial" w:eastAsia="Times New Roman" w:hAnsi="Arial" w:cs="Arial"/>
          <w:lang w:eastAsia="fi-FI"/>
        </w:rPr>
        <w:t>, kuten nopeuksissa, ohituksissa sekä ajoneuvojen etäisyyksissä. Autolla liikuttaessa on syytä varata mukaan aina selvä kuljettaja, joka on sitoutunut olemaan selvänä koko matkan ajan sekä varata keliolosuhteiden vaatimusten mukaisesti riittävästi aikaa matkustamiseen.</w:t>
      </w:r>
    </w:p>
    <w:p w:rsidR="00801FFD" w:rsidRPr="00B15C93" w:rsidRDefault="00801FFD" w:rsidP="00801FFD">
      <w:pPr>
        <w:suppressAutoHyphens/>
        <w:spacing w:after="120"/>
        <w:rPr>
          <w:rFonts w:ascii="Arial" w:eastAsia="Times New Roman" w:hAnsi="Arial" w:cs="Arial"/>
          <w:lang w:eastAsia="fi-FI"/>
        </w:rPr>
      </w:pPr>
    </w:p>
    <w:p w:rsidR="00801FFD" w:rsidRPr="002614F6" w:rsidRDefault="00801FFD" w:rsidP="00801FFD">
      <w:pPr>
        <w:suppressAutoHyphens/>
        <w:spacing w:after="120"/>
        <w:rPr>
          <w:rFonts w:ascii="Arial" w:eastAsia="Times New Roman" w:hAnsi="Arial" w:cs="Arial"/>
          <w:b/>
          <w:u w:val="single"/>
          <w:lang w:eastAsia="fi-FI"/>
        </w:rPr>
      </w:pPr>
      <w:r w:rsidRPr="002614F6">
        <w:rPr>
          <w:rFonts w:ascii="Arial" w:eastAsia="Times New Roman" w:hAnsi="Arial" w:cs="Arial"/>
          <w:b/>
          <w:lang w:eastAsia="fi-FI"/>
        </w:rPr>
        <w:t xml:space="preserve">Järjestyksenvalvonnasta </w:t>
      </w:r>
    </w:p>
    <w:p w:rsidR="00957F3F" w:rsidRPr="00957F3F" w:rsidRDefault="00957F3F" w:rsidP="00957F3F">
      <w:pPr>
        <w:suppressAutoHyphens/>
        <w:jc w:val="both"/>
        <w:rPr>
          <w:rFonts w:ascii="Arial" w:eastAsia="Times New Roman" w:hAnsi="Arial" w:cs="Arial"/>
          <w:lang w:eastAsia="fi-FI"/>
        </w:rPr>
      </w:pPr>
      <w:r w:rsidRPr="00957F3F">
        <w:rPr>
          <w:rFonts w:ascii="Arial" w:eastAsia="Times New Roman" w:hAnsi="Arial" w:cs="Arial"/>
          <w:lang w:eastAsia="fi-FI"/>
        </w:rPr>
        <w:t>Poliisi puuttuu muita uudenvuodenjuhlijoita häiritsevään käyttäytymiseen, mutta hauskanpito on tietenkin sallittua. Poliisi puuttuu lainvastaiseen ilotulitteiden käyttöön. Laissa vaarallisten kemikaalien ja räjähteiden käsittelyn turvallisuudessa ilotulitteet ja yleensä lainvastainen toiminta on käsitelty selkeästi. Turvallisten ja laillisten ilotulitteiden käytössä on huomioita erityisesti sekä ikärajat että ajalliset ja alueelliset rajoitukset.</w:t>
      </w:r>
    </w:p>
    <w:p w:rsidR="00957F3F" w:rsidRPr="00957F3F" w:rsidRDefault="00957F3F" w:rsidP="00957F3F">
      <w:pPr>
        <w:suppressAutoHyphens/>
        <w:spacing w:after="120"/>
        <w:jc w:val="both"/>
        <w:rPr>
          <w:rFonts w:ascii="Arial" w:eastAsia="Times New Roman" w:hAnsi="Arial" w:cs="Arial"/>
          <w:lang w:eastAsia="fi-FI"/>
        </w:rPr>
      </w:pPr>
    </w:p>
    <w:p w:rsidR="00957F3F" w:rsidRPr="00957F3F" w:rsidRDefault="00957F3F" w:rsidP="00957F3F">
      <w:pPr>
        <w:suppressAutoHyphens/>
        <w:spacing w:after="120"/>
        <w:jc w:val="both"/>
        <w:rPr>
          <w:rFonts w:ascii="Arial" w:eastAsia="Times New Roman" w:hAnsi="Arial" w:cs="Arial"/>
          <w:lang w:eastAsia="fi-FI"/>
        </w:rPr>
      </w:pPr>
      <w:r w:rsidRPr="00957F3F">
        <w:rPr>
          <w:rFonts w:ascii="Arial" w:eastAsia="Times New Roman" w:hAnsi="Arial" w:cs="Arial"/>
          <w:lang w:eastAsia="fi-FI"/>
        </w:rPr>
        <w:t>Uusi vuosi on massatapahtuma, jota myös näpistelijät käyttävät hyväkseen. Kun olet juhlimassa älä jätä käsilaukkuasi, kännykkääsi tai rahapussiasi vartioimatta. Jätä tarpeeton arvo-omaisuus kotiin.</w:t>
      </w:r>
    </w:p>
    <w:p w:rsidR="00801FFD" w:rsidRPr="00B15C93" w:rsidRDefault="00957F3F" w:rsidP="00801FFD">
      <w:pPr>
        <w:suppressAutoHyphens/>
        <w:jc w:val="both"/>
        <w:rPr>
          <w:rFonts w:ascii="Arial" w:eastAsia="Times New Roman" w:hAnsi="Arial" w:cs="Arial"/>
          <w:lang w:eastAsia="fi-FI"/>
        </w:rPr>
      </w:pPr>
      <w:r w:rsidRPr="00957F3F">
        <w:rPr>
          <w:rFonts w:ascii="Arial" w:eastAsia="Times New Roman" w:hAnsi="Arial" w:cs="Arial"/>
          <w:lang w:eastAsia="fi-FI"/>
        </w:rPr>
        <w:t>Vältä pankkiautomaatilla asiointia, jos lähistöllä on tunkeilevia sivullisia henkilöitä. Liiku tutussa ja turvallisessa porukassa ja vältä vahvaa humalatilaa. Kun seurueestanne joku mahdollisesti väsähtää niin huolehtikaa, että hän pääsee turvalliseen ja lämpöiseen paikkaan.</w:t>
      </w:r>
    </w:p>
    <w:p w:rsidR="00801FFD" w:rsidRPr="00B15C93" w:rsidRDefault="00801FFD" w:rsidP="00801FFD">
      <w:pPr>
        <w:suppressAutoHyphens/>
        <w:jc w:val="both"/>
        <w:rPr>
          <w:rFonts w:ascii="Arial" w:eastAsia="Times New Roman" w:hAnsi="Arial" w:cs="Arial"/>
          <w:lang w:eastAsia="fi-FI"/>
        </w:rPr>
      </w:pPr>
    </w:p>
    <w:p w:rsidR="00801FFD" w:rsidRPr="002614F6" w:rsidRDefault="00801FFD" w:rsidP="00801FFD">
      <w:pPr>
        <w:suppressAutoHyphens/>
        <w:jc w:val="both"/>
        <w:rPr>
          <w:rFonts w:ascii="Arial" w:eastAsia="Times New Roman" w:hAnsi="Arial" w:cs="Arial"/>
          <w:b/>
          <w:lang w:eastAsia="fi-FI"/>
        </w:rPr>
      </w:pPr>
      <w:r w:rsidRPr="002614F6">
        <w:rPr>
          <w:rFonts w:ascii="Arial" w:eastAsia="Times New Roman" w:hAnsi="Arial" w:cs="Arial"/>
          <w:b/>
          <w:lang w:eastAsia="fi-FI"/>
        </w:rPr>
        <w:t>Nouda</w:t>
      </w:r>
      <w:r w:rsidR="002614F6">
        <w:rPr>
          <w:rFonts w:ascii="Arial" w:eastAsia="Times New Roman" w:hAnsi="Arial" w:cs="Arial"/>
          <w:b/>
          <w:lang w:eastAsia="fi-FI"/>
        </w:rPr>
        <w:t>ta</w:t>
      </w:r>
      <w:r w:rsidRPr="002614F6">
        <w:rPr>
          <w:rFonts w:ascii="Arial" w:eastAsia="Times New Roman" w:hAnsi="Arial" w:cs="Arial"/>
          <w:b/>
          <w:lang w:eastAsia="fi-FI"/>
        </w:rPr>
        <w:t xml:space="preserve"> ilotulitusvälineisiin liittyviä määräyksiä</w:t>
      </w:r>
    </w:p>
    <w:p w:rsidR="00801FFD" w:rsidRPr="00B15C93" w:rsidRDefault="00801FFD" w:rsidP="00801FFD">
      <w:pPr>
        <w:suppressAutoHyphens/>
        <w:jc w:val="both"/>
        <w:rPr>
          <w:rFonts w:ascii="Arial" w:eastAsia="Times New Roman" w:hAnsi="Arial" w:cs="Arial"/>
          <w:lang w:eastAsia="fi-FI"/>
        </w:rPr>
      </w:pPr>
    </w:p>
    <w:p w:rsidR="00957F3F" w:rsidRPr="00B15C93" w:rsidRDefault="00957F3F" w:rsidP="00957F3F">
      <w:pPr>
        <w:keepNext/>
        <w:suppressAutoHyphens/>
        <w:spacing w:after="240"/>
        <w:jc w:val="both"/>
        <w:outlineLvl w:val="6"/>
        <w:rPr>
          <w:rFonts w:ascii="Arial" w:eastAsia="Times New Roman" w:hAnsi="Arial" w:cs="Arial"/>
          <w:lang w:eastAsia="fi-FI"/>
        </w:rPr>
      </w:pPr>
      <w:r w:rsidRPr="00957F3F">
        <w:rPr>
          <w:rFonts w:ascii="Arial" w:eastAsia="Times New Roman" w:hAnsi="Arial" w:cs="Arial"/>
          <w:lang w:eastAsia="fi-FI"/>
        </w:rPr>
        <w:t>Uudenvuoden juhlintaan on kuulunut perinteisesti miltei vuosi vuodelta lisääntynyt ilotulitusvälineiden käyttö. Vuosittain ilotulitteista on aiheutunut erilaisia vahinkoja ja vammoja, jopa pysyviä. Ilotulitteilla on tehty ilkivaltaa ja niillä on aiheutettu yleistä järjestystä ja turvallisuutta vaarantavia tilanteita.</w:t>
      </w:r>
    </w:p>
    <w:p w:rsidR="007D6B3E" w:rsidRPr="005927DD" w:rsidRDefault="007D6B3E" w:rsidP="00957F3F">
      <w:pPr>
        <w:keepNext/>
        <w:suppressAutoHyphens/>
        <w:spacing w:after="240"/>
        <w:jc w:val="both"/>
        <w:outlineLvl w:val="6"/>
        <w:rPr>
          <w:rFonts w:ascii="Arial" w:eastAsia="Times New Roman" w:hAnsi="Arial" w:cs="Arial"/>
          <w:b/>
          <w:lang w:eastAsia="fi-FI"/>
        </w:rPr>
      </w:pPr>
      <w:r w:rsidRPr="005927DD">
        <w:rPr>
          <w:rFonts w:ascii="Arial" w:eastAsia="Times New Roman" w:hAnsi="Arial" w:cs="Arial"/>
          <w:b/>
          <w:lang w:eastAsia="fi-FI"/>
        </w:rPr>
        <w:t xml:space="preserve">Tampereen ja Jyväskylän ydinkeskustoissa </w:t>
      </w:r>
      <w:r w:rsidR="005927DD">
        <w:rPr>
          <w:rFonts w:ascii="Arial" w:eastAsia="Times New Roman" w:hAnsi="Arial" w:cs="Arial"/>
          <w:b/>
          <w:lang w:eastAsia="fi-FI"/>
        </w:rPr>
        <w:t xml:space="preserve">yksityishenkilöiden </w:t>
      </w:r>
      <w:r w:rsidRPr="005927DD">
        <w:rPr>
          <w:rFonts w:ascii="Arial" w:eastAsia="Times New Roman" w:hAnsi="Arial" w:cs="Arial"/>
          <w:b/>
          <w:lang w:eastAsia="fi-FI"/>
        </w:rPr>
        <w:t>ilotulitteiden käyttö on kielletty</w:t>
      </w:r>
    </w:p>
    <w:p w:rsidR="007D6B3E" w:rsidRPr="00B15C93" w:rsidRDefault="005927DD" w:rsidP="00801FFD">
      <w:pPr>
        <w:keepNext/>
        <w:suppressAutoHyphens/>
        <w:spacing w:after="240"/>
        <w:jc w:val="both"/>
        <w:outlineLvl w:val="6"/>
        <w:rPr>
          <w:rFonts w:ascii="Arial" w:eastAsia="Times New Roman" w:hAnsi="Arial" w:cs="Arial"/>
          <w:b/>
          <w:color w:val="FF0000"/>
          <w:lang w:eastAsia="fi-FI"/>
        </w:rPr>
      </w:pPr>
      <w:r>
        <w:rPr>
          <w:rFonts w:ascii="Arial" w:eastAsia="Times New Roman" w:hAnsi="Arial" w:cs="Arial"/>
          <w:lang w:eastAsia="fi-FI"/>
        </w:rPr>
        <w:t>I</w:t>
      </w:r>
      <w:r w:rsidR="00801FFD" w:rsidRPr="00B15C93">
        <w:rPr>
          <w:rFonts w:ascii="Arial" w:eastAsia="Times New Roman" w:hAnsi="Arial" w:cs="Arial"/>
          <w:lang w:eastAsia="fi-FI"/>
        </w:rPr>
        <w:t xml:space="preserve">lotulitteiden käyttö on yleisesti sallittua ilman pelastusviranomaiselle tehtävää ilmoitusta 31.12.2022 klo 18:00 – 1.1. klo 02:00. Poikkeuksen tästä muodostaa Tampereen </w:t>
      </w:r>
      <w:r w:rsidR="007D6B3E" w:rsidRPr="00B15C93">
        <w:rPr>
          <w:rFonts w:ascii="Arial" w:eastAsia="Times New Roman" w:hAnsi="Arial" w:cs="Arial"/>
          <w:lang w:eastAsia="fi-FI"/>
        </w:rPr>
        <w:t xml:space="preserve">ja </w:t>
      </w:r>
      <w:r w:rsidR="007D6B3E" w:rsidRPr="000E34CA">
        <w:rPr>
          <w:rFonts w:ascii="Arial" w:eastAsia="Times New Roman" w:hAnsi="Arial" w:cs="Arial"/>
          <w:lang w:eastAsia="fi-FI"/>
        </w:rPr>
        <w:t>Jyväskylän</w:t>
      </w:r>
      <w:r w:rsidR="000E34CA">
        <w:rPr>
          <w:rFonts w:ascii="Arial" w:eastAsia="Times New Roman" w:hAnsi="Arial" w:cs="Arial"/>
          <w:lang w:eastAsia="fi-FI"/>
        </w:rPr>
        <w:t xml:space="preserve"> </w:t>
      </w:r>
      <w:r w:rsidR="00801FFD" w:rsidRPr="00B15C93">
        <w:rPr>
          <w:rFonts w:ascii="Arial" w:eastAsia="Times New Roman" w:hAnsi="Arial" w:cs="Arial"/>
          <w:lang w:eastAsia="fi-FI"/>
        </w:rPr>
        <w:t>kaupun</w:t>
      </w:r>
      <w:r w:rsidR="007D6B3E" w:rsidRPr="00B15C93">
        <w:rPr>
          <w:rFonts w:ascii="Arial" w:eastAsia="Times New Roman" w:hAnsi="Arial" w:cs="Arial"/>
          <w:lang w:eastAsia="fi-FI"/>
        </w:rPr>
        <w:t>kien</w:t>
      </w:r>
      <w:r w:rsidR="00801FFD" w:rsidRPr="00B15C93">
        <w:rPr>
          <w:rFonts w:ascii="Arial" w:eastAsia="Times New Roman" w:hAnsi="Arial" w:cs="Arial"/>
          <w:lang w:eastAsia="fi-FI"/>
        </w:rPr>
        <w:t xml:space="preserve"> </w:t>
      </w:r>
      <w:r w:rsidR="00801FFD" w:rsidRPr="00B15C93">
        <w:rPr>
          <w:rFonts w:ascii="Arial" w:eastAsia="Times New Roman" w:hAnsi="Arial" w:cs="Arial"/>
          <w:lang w:eastAsia="fi-FI"/>
        </w:rPr>
        <w:lastRenderedPageBreak/>
        <w:t>ydinkeskust</w:t>
      </w:r>
      <w:r w:rsidR="007D6B3E" w:rsidRPr="00B15C93">
        <w:rPr>
          <w:rFonts w:ascii="Arial" w:eastAsia="Times New Roman" w:hAnsi="Arial" w:cs="Arial"/>
          <w:lang w:eastAsia="fi-FI"/>
        </w:rPr>
        <w:t>at</w:t>
      </w:r>
      <w:r w:rsidR="00801FFD" w:rsidRPr="00B15C93">
        <w:rPr>
          <w:rFonts w:ascii="Arial" w:eastAsia="Times New Roman" w:hAnsi="Arial" w:cs="Arial"/>
          <w:lang w:eastAsia="fi-FI"/>
        </w:rPr>
        <w:t>, jo</w:t>
      </w:r>
      <w:r w:rsidR="007D6B3E" w:rsidRPr="00B15C93">
        <w:rPr>
          <w:rFonts w:ascii="Arial" w:eastAsia="Times New Roman" w:hAnsi="Arial" w:cs="Arial"/>
          <w:lang w:eastAsia="fi-FI"/>
        </w:rPr>
        <w:t>i</w:t>
      </w:r>
      <w:r w:rsidR="00801FFD" w:rsidRPr="00B15C93">
        <w:rPr>
          <w:rFonts w:ascii="Arial" w:eastAsia="Times New Roman" w:hAnsi="Arial" w:cs="Arial"/>
          <w:lang w:eastAsia="fi-FI"/>
        </w:rPr>
        <w:t>ssa</w:t>
      </w:r>
      <w:r w:rsidR="00DE047B">
        <w:rPr>
          <w:rFonts w:ascii="Arial" w:eastAsia="Times New Roman" w:hAnsi="Arial" w:cs="Arial"/>
          <w:lang w:eastAsia="fi-FI"/>
        </w:rPr>
        <w:t xml:space="preserve"> yksityishenkilöiden käyttöä on rajoitettu lain perusteella yleisen turvallisuuden takaamiseksi </w:t>
      </w:r>
      <w:r w:rsidR="00801FFD" w:rsidRPr="00B15C93">
        <w:rPr>
          <w:rFonts w:ascii="Arial" w:eastAsia="Times New Roman" w:hAnsi="Arial" w:cs="Arial"/>
          <w:lang w:eastAsia="fi-FI"/>
        </w:rPr>
        <w:t xml:space="preserve">(ks. kartta liitteenä).  </w:t>
      </w:r>
    </w:p>
    <w:p w:rsidR="007D6B3E" w:rsidRPr="000E34CA" w:rsidRDefault="007D6B3E" w:rsidP="007D6B3E">
      <w:pPr>
        <w:keepNext/>
        <w:suppressAutoHyphens/>
        <w:spacing w:after="240"/>
        <w:jc w:val="both"/>
        <w:outlineLvl w:val="6"/>
        <w:rPr>
          <w:rFonts w:ascii="Arial" w:eastAsia="Times New Roman" w:hAnsi="Arial" w:cs="Arial"/>
          <w:b/>
          <w:lang w:eastAsia="fi-FI"/>
        </w:rPr>
      </w:pPr>
      <w:r w:rsidRPr="00B15C93">
        <w:rPr>
          <w:rFonts w:ascii="Arial" w:eastAsia="Times New Roman" w:hAnsi="Arial" w:cs="Arial"/>
          <w:lang w:eastAsia="fi-FI"/>
        </w:rPr>
        <w:t xml:space="preserve">Pirkanmaan pelastuslaitos on vaarallisten kemikaalien ja räjähteiden käsittelyn turvallisuudesta annetun lain 92 §:n mukaan kieltänyt ilotulitteiden käytön </w:t>
      </w:r>
      <w:r w:rsidR="00DE047B">
        <w:rPr>
          <w:rFonts w:ascii="Arial" w:eastAsia="Times New Roman" w:hAnsi="Arial" w:cs="Arial"/>
          <w:lang w:eastAsia="fi-FI"/>
        </w:rPr>
        <w:t>u</w:t>
      </w:r>
      <w:r w:rsidRPr="00B15C93">
        <w:rPr>
          <w:rFonts w:ascii="Arial" w:eastAsia="Times New Roman" w:hAnsi="Arial" w:cs="Arial"/>
          <w:lang w:eastAsia="fi-FI"/>
        </w:rPr>
        <w:t>u</w:t>
      </w:r>
      <w:r w:rsidR="00DE047B">
        <w:rPr>
          <w:rFonts w:ascii="Arial" w:eastAsia="Times New Roman" w:hAnsi="Arial" w:cs="Arial"/>
          <w:lang w:eastAsia="fi-FI"/>
        </w:rPr>
        <w:t>tenavuotena</w:t>
      </w:r>
      <w:r w:rsidRPr="00B15C93">
        <w:rPr>
          <w:rFonts w:ascii="Arial" w:eastAsia="Times New Roman" w:hAnsi="Arial" w:cs="Arial"/>
          <w:lang w:eastAsia="fi-FI"/>
        </w:rPr>
        <w:t xml:space="preserve"> 18.00 – 02.00 Tampereen ydinkeskustassa seuraavien katujen rajaamalla alueella: </w:t>
      </w:r>
      <w:r w:rsidRPr="000E34CA">
        <w:rPr>
          <w:rFonts w:ascii="Arial" w:eastAsia="Times New Roman" w:hAnsi="Arial" w:cs="Arial"/>
          <w:b/>
          <w:lang w:eastAsia="fi-FI"/>
        </w:rPr>
        <w:t xml:space="preserve">Kekkosentie - Kalevan puistotie - Viinikankatu - Tampereen valtatie - Jokikatu - </w:t>
      </w:r>
      <w:proofErr w:type="spellStart"/>
      <w:r w:rsidRPr="000E34CA">
        <w:rPr>
          <w:rFonts w:ascii="Arial" w:eastAsia="Times New Roman" w:hAnsi="Arial" w:cs="Arial"/>
          <w:b/>
          <w:lang w:eastAsia="fi-FI"/>
        </w:rPr>
        <w:t>Viinikanlahti</w:t>
      </w:r>
      <w:proofErr w:type="spellEnd"/>
      <w:r w:rsidRPr="000E34CA">
        <w:rPr>
          <w:rFonts w:ascii="Arial" w:eastAsia="Times New Roman" w:hAnsi="Arial" w:cs="Arial"/>
          <w:b/>
          <w:lang w:eastAsia="fi-FI"/>
        </w:rPr>
        <w:t xml:space="preserve"> - </w:t>
      </w:r>
      <w:proofErr w:type="spellStart"/>
      <w:r w:rsidRPr="000E34CA">
        <w:rPr>
          <w:rFonts w:ascii="Arial" w:eastAsia="Times New Roman" w:hAnsi="Arial" w:cs="Arial"/>
          <w:b/>
          <w:lang w:eastAsia="fi-FI"/>
        </w:rPr>
        <w:t>Eteläpuisto</w:t>
      </w:r>
      <w:proofErr w:type="spellEnd"/>
      <w:r w:rsidRPr="000E34CA">
        <w:rPr>
          <w:rFonts w:ascii="Arial" w:eastAsia="Times New Roman" w:hAnsi="Arial" w:cs="Arial"/>
          <w:b/>
          <w:lang w:eastAsia="fi-FI"/>
        </w:rPr>
        <w:t xml:space="preserve"> - </w:t>
      </w:r>
      <w:proofErr w:type="spellStart"/>
      <w:r w:rsidRPr="000E34CA">
        <w:rPr>
          <w:rFonts w:ascii="Arial" w:eastAsia="Times New Roman" w:hAnsi="Arial" w:cs="Arial"/>
          <w:b/>
          <w:lang w:eastAsia="fi-FI"/>
        </w:rPr>
        <w:t>Palomäentie</w:t>
      </w:r>
      <w:proofErr w:type="spellEnd"/>
      <w:r w:rsidRPr="000E34CA">
        <w:rPr>
          <w:rFonts w:ascii="Arial" w:eastAsia="Times New Roman" w:hAnsi="Arial" w:cs="Arial"/>
          <w:b/>
          <w:lang w:eastAsia="fi-FI"/>
        </w:rPr>
        <w:t xml:space="preserve"> - Näkötornintie - Vesilinnankatu - Paasikivenkatu - Kortelahti - Näsijärven ranta-alue - Kekkosentie. </w:t>
      </w:r>
    </w:p>
    <w:p w:rsidR="007D6B3E" w:rsidRPr="000E34CA" w:rsidRDefault="007D6B3E" w:rsidP="007D6B3E">
      <w:pPr>
        <w:keepNext/>
        <w:suppressAutoHyphens/>
        <w:spacing w:after="240"/>
        <w:jc w:val="both"/>
        <w:outlineLvl w:val="6"/>
        <w:rPr>
          <w:rFonts w:ascii="Arial" w:eastAsia="Times New Roman" w:hAnsi="Arial" w:cs="Arial"/>
          <w:b/>
          <w:lang w:eastAsia="fi-FI"/>
        </w:rPr>
      </w:pPr>
      <w:r w:rsidRPr="000E34CA">
        <w:rPr>
          <w:rFonts w:ascii="Arial" w:eastAsia="Times New Roman" w:hAnsi="Arial" w:cs="Arial"/>
          <w:b/>
          <w:lang w:eastAsia="fi-FI"/>
        </w:rPr>
        <w:t xml:space="preserve">Vastaavasti Keski-Suomen pelastuslaitos on kieltänyt ilotulitteiden käytön Jyväskylän ydinkeskustassa seuraavien katujen rajaamalla alueella: Yliopistonkatu - Harjukatu - Tapionkatu - Puutarhakatu - </w:t>
      </w:r>
      <w:proofErr w:type="spellStart"/>
      <w:r w:rsidRPr="000E34CA">
        <w:rPr>
          <w:rFonts w:ascii="Arial" w:eastAsia="Times New Roman" w:hAnsi="Arial" w:cs="Arial"/>
          <w:b/>
          <w:lang w:eastAsia="fi-FI"/>
        </w:rPr>
        <w:t>Tourukatu</w:t>
      </w:r>
      <w:proofErr w:type="spellEnd"/>
      <w:r w:rsidRPr="000E34CA">
        <w:rPr>
          <w:rFonts w:ascii="Arial" w:eastAsia="Times New Roman" w:hAnsi="Arial" w:cs="Arial"/>
          <w:b/>
          <w:lang w:eastAsia="fi-FI"/>
        </w:rPr>
        <w:t xml:space="preserve"> - Heikinkatu - </w:t>
      </w:r>
      <w:proofErr w:type="spellStart"/>
      <w:r w:rsidRPr="000E34CA">
        <w:rPr>
          <w:rFonts w:ascii="Arial" w:eastAsia="Times New Roman" w:hAnsi="Arial" w:cs="Arial"/>
          <w:b/>
          <w:lang w:eastAsia="fi-FI"/>
        </w:rPr>
        <w:t>Rantaväylä</w:t>
      </w:r>
      <w:proofErr w:type="spellEnd"/>
      <w:r w:rsidRPr="000E34CA">
        <w:rPr>
          <w:rFonts w:ascii="Arial" w:eastAsia="Times New Roman" w:hAnsi="Arial" w:cs="Arial"/>
          <w:b/>
          <w:lang w:eastAsia="fi-FI"/>
        </w:rPr>
        <w:t xml:space="preserve"> - Vaasankatu - Hannikaisenkatu, Haarakatu - Seminaarinkatu - Vaasankatu.</w:t>
      </w:r>
    </w:p>
    <w:p w:rsidR="007D6B3E" w:rsidRPr="00B15C93" w:rsidRDefault="007D6B3E"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Tampereen ja Jyväskylän ydinkeskustoja koskevat kiellot johtuvat siitä, että useampana vuonna aiemmin ilotulitteiden käyttö on aiheuttanut erityisesti näillä alueilla huomattavia häiriöitä, vahinkoja sekä muuta yleistä järjestystä ja turvallisuutta vaarantavaa käyttäytymistä mm. vahingontekoa / ilkivaltaa.</w:t>
      </w:r>
    </w:p>
    <w:p w:rsidR="00801FFD" w:rsidRPr="00B15C93"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 xml:space="preserve">Ilotulitteita käsiteltäessä on huomioitava ilotulitteiden turvaetäisyydet ja käyttöohjeet, sillä vastuu </w:t>
      </w:r>
      <w:r w:rsidR="007D6B3E" w:rsidRPr="00B15C93">
        <w:rPr>
          <w:rFonts w:ascii="Arial" w:eastAsia="Times New Roman" w:hAnsi="Arial" w:cs="Arial"/>
          <w:lang w:eastAsia="fi-FI"/>
        </w:rPr>
        <w:t xml:space="preserve">mahdollisista </w:t>
      </w:r>
      <w:r w:rsidRPr="00B15C93">
        <w:rPr>
          <w:rFonts w:ascii="Arial" w:eastAsia="Times New Roman" w:hAnsi="Arial" w:cs="Arial"/>
          <w:lang w:eastAsia="fi-FI"/>
        </w:rPr>
        <w:t>vahingoista on aina ilotulitteen lähettäjällä.</w:t>
      </w:r>
    </w:p>
    <w:p w:rsidR="00801FFD" w:rsidRPr="00B15C93"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Ilotulitus on vaikeaa aikaa lemmikkieläimille ja myös sen takia ilotulituksen aikarajoitusta on syytä noudattaa. Näin lemmikkien omistajat voivat suunnitella esimerkiksi ulkoilut turvalliseen aikaan.</w:t>
      </w:r>
    </w:p>
    <w:p w:rsidR="00801FFD" w:rsidRPr="00B15C93"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Kuka saa hankkia ja käyttää ilotulitteita?</w:t>
      </w:r>
    </w:p>
    <w:p w:rsidR="00801FFD" w:rsidRPr="00B15C93" w:rsidRDefault="00801FFD" w:rsidP="00801FFD">
      <w:pPr>
        <w:pStyle w:val="Luettelokappale"/>
        <w:keepNext/>
        <w:numPr>
          <w:ilvl w:val="0"/>
          <w:numId w:val="4"/>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Käytännössä kaikkien ilotulitteiden (raketit, roomalaiset kynttilät, padat, tähtipommit yms.) ikäraja on 18 vuotta. Niitä ei myöskään saa luovuttaa tai myydä alle 18-vuotiaille. Huoltajien tulee huolehtia siitä, ettei ilotulitteita luovuteta alaikäisten yksin käytettäväksi.</w:t>
      </w:r>
      <w:r w:rsidRPr="00B15C93">
        <w:rPr>
          <w:rFonts w:ascii="Arial" w:eastAsia="Times New Roman" w:hAnsi="Arial" w:cs="Arial"/>
          <w:lang w:eastAsia="fi-FI"/>
        </w:rPr>
        <w:br/>
      </w:r>
    </w:p>
    <w:p w:rsidR="00801FFD" w:rsidRPr="00B15C93" w:rsidRDefault="00801FFD" w:rsidP="00801FFD">
      <w:pPr>
        <w:pStyle w:val="Luettelokappale"/>
        <w:keepNext/>
        <w:numPr>
          <w:ilvl w:val="0"/>
          <w:numId w:val="4"/>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Ilotulitteiden tulee olla CE-merkittyjä tuotteita. Lisäksi niissä pitää olla asianmukaiset ohjeet oikeasta käytöstä, säilytyksestä ja tuotetiedoista suomeksi ja ruotsiksi.</w:t>
      </w:r>
      <w:r w:rsidRPr="00B15C93">
        <w:rPr>
          <w:rFonts w:ascii="Arial" w:eastAsia="Times New Roman" w:hAnsi="Arial" w:cs="Arial"/>
          <w:lang w:eastAsia="fi-FI"/>
        </w:rPr>
        <w:br/>
      </w:r>
    </w:p>
    <w:p w:rsidR="00801FFD" w:rsidRPr="00B15C93" w:rsidRDefault="00801FFD" w:rsidP="00801FFD">
      <w:pPr>
        <w:pStyle w:val="Luettelokappale"/>
        <w:keepNext/>
        <w:numPr>
          <w:ilvl w:val="0"/>
          <w:numId w:val="4"/>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Hätärakettien käyttö ilotulitusvälineinä on kielletty. Hätärakettien aiheettomassa käytössä tekijä syyllistyy rikoslain 34 luvun 10 §:ssä tarkoitettuun perättömään vaarailmoitukseen.</w:t>
      </w:r>
    </w:p>
    <w:p w:rsidR="00801FFD" w:rsidRPr="00B15C93" w:rsidRDefault="00D6109D" w:rsidP="00801FFD">
      <w:pPr>
        <w:keepNext/>
        <w:suppressAutoHyphens/>
        <w:spacing w:after="240"/>
        <w:jc w:val="both"/>
        <w:outlineLvl w:val="6"/>
        <w:rPr>
          <w:rFonts w:ascii="Arial" w:eastAsia="Times New Roman" w:hAnsi="Arial" w:cs="Arial"/>
          <w:lang w:eastAsia="fi-FI"/>
        </w:rPr>
      </w:pPr>
      <w:r>
        <w:rPr>
          <w:rFonts w:ascii="Arial" w:eastAsia="Times New Roman" w:hAnsi="Arial" w:cs="Arial"/>
          <w:lang w:eastAsia="fi-FI"/>
        </w:rPr>
        <w:t>Ilotulitet</w:t>
      </w:r>
      <w:r w:rsidR="00801FFD" w:rsidRPr="00B15C93">
        <w:rPr>
          <w:rFonts w:ascii="Arial" w:eastAsia="Times New Roman" w:hAnsi="Arial" w:cs="Arial"/>
          <w:lang w:eastAsia="fi-FI"/>
        </w:rPr>
        <w:t>urvallisuu</w:t>
      </w:r>
      <w:r>
        <w:rPr>
          <w:rFonts w:ascii="Arial" w:eastAsia="Times New Roman" w:hAnsi="Arial" w:cs="Arial"/>
          <w:lang w:eastAsia="fi-FI"/>
        </w:rPr>
        <w:t>desta</w:t>
      </w:r>
    </w:p>
    <w:p w:rsidR="00801FFD" w:rsidRPr="00B15C93"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Ilotulitteiden käytössä on aina noudatettava erityistä varovaisuutta. Ilotulitteiden tuentaan on kiinnitettävä erityistä huomiota. Rakettien ampumatelineet sekä maassa toimivat tuotteet, kuten padat ja suihkut, on tuettava niin, että ne eivät pääse kaatumaan ammunnan aikana.</w:t>
      </w:r>
    </w:p>
    <w:p w:rsidR="00801FFD" w:rsidRPr="00B15C93"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Ilotulitteen suuntaamista toista ihmistä kohden tai ilotulitteen heittämistä yleisön joukkoon ei pidetä ilotulitteen huolimattomana käsittelynä, vaan tahallisena ja rangaistavana tekona. Ilotulitteiden virheellisestä käytöstä saattaa loukkaantumisen lisäksi olla seurauksena tulipalo.</w:t>
      </w:r>
    </w:p>
    <w:p w:rsidR="00801FFD"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Pelastuslaitos haluaa edelleen muistuttaa myös suojalasien käytöstä. Vaikka suojalasit ovat jo vuodesta 2009 olleet pakollisia ilotulitteiden ampujille, ei niiden käyttö ole vieläkään vakiintunut. Lisäksi suojalasien käyttöä suositellaan vahvasti myös katsojille. Turvallisuus- ja kemikaaliviraston (Tukes) mukaan tällä vuosikymmenellä joka vuodenvaihde noin 10-30 ihmistä on saanut sairaalahoitoa vaativia silmävammoja ilotulitteesta.</w:t>
      </w:r>
    </w:p>
    <w:p w:rsidR="00FF1664" w:rsidRDefault="00FF1664" w:rsidP="00FF1664">
      <w:pPr>
        <w:rPr>
          <w:sz w:val="24"/>
          <w:szCs w:val="24"/>
        </w:rPr>
      </w:pPr>
      <w:r>
        <w:rPr>
          <w:b/>
          <w:bCs/>
          <w:sz w:val="24"/>
          <w:szCs w:val="24"/>
        </w:rPr>
        <w:t>Säilytys kotona</w:t>
      </w:r>
    </w:p>
    <w:p w:rsidR="00FF1664" w:rsidRDefault="00FF1664" w:rsidP="00FF1664">
      <w:pPr>
        <w:spacing w:before="100" w:beforeAutospacing="1" w:after="100" w:afterAutospacing="1"/>
        <w:rPr>
          <w:sz w:val="24"/>
          <w:szCs w:val="24"/>
        </w:rPr>
      </w:pPr>
      <w:r>
        <w:rPr>
          <w:sz w:val="24"/>
          <w:szCs w:val="24"/>
        </w:rPr>
        <w:lastRenderedPageBreak/>
        <w:t>Lainsäädäntö asettaa vaatimuksia myös ilotulitteiden säilytykselle. Asuinhuoneistossa tai huonetiloissa, joissa oleskelee ihmisiä, saa säilyttää enintään 5 kg ilotulitusvälineitä. Määrä tarkoittaa ilotulitusvälineissä olevan räjähtävän ja pyroteknisen aineen määrää, jota tulitteissa on käytännössä noin yksi neljäsosa. Sallittu säilytysmäärä on siten kokonaispainoksi muunnettuna noin 20 kg.</w:t>
      </w:r>
    </w:p>
    <w:p w:rsidR="00FF1664" w:rsidRPr="00FF1664" w:rsidRDefault="00FF1664" w:rsidP="00FF1664">
      <w:pPr>
        <w:spacing w:before="100" w:beforeAutospacing="1" w:after="100" w:afterAutospacing="1"/>
        <w:rPr>
          <w:sz w:val="24"/>
          <w:szCs w:val="24"/>
        </w:rPr>
      </w:pPr>
      <w:r>
        <w:rPr>
          <w:sz w:val="24"/>
          <w:szCs w:val="24"/>
        </w:rPr>
        <w:t>Ilotulitusvälineet on säilytettävä lukitussa kaapissa siten, ettei niiden läheisyydessä ole sellaisia lämmönlähteitä tai tulenkäsittelyä, joka voisi aiheuttaa tulitteiden syttymisen. Ilotulitusvälineitä ei kuitenkaan saa säilyttää ullakkotiloissa, kellarin asuntokohtaisissa säilytystiloissa eikä yhteiskäytössä olevissa tiloissa.</w:t>
      </w:r>
    </w:p>
    <w:p w:rsidR="00801FFD" w:rsidRPr="00B15C93" w:rsidRDefault="00D6109D" w:rsidP="00801FFD">
      <w:pPr>
        <w:keepNext/>
        <w:suppressAutoHyphens/>
        <w:spacing w:after="240"/>
        <w:jc w:val="both"/>
        <w:outlineLvl w:val="6"/>
        <w:rPr>
          <w:rFonts w:ascii="Arial" w:eastAsia="Times New Roman" w:hAnsi="Arial" w:cs="Arial"/>
          <w:lang w:eastAsia="fi-FI"/>
        </w:rPr>
      </w:pPr>
      <w:r>
        <w:rPr>
          <w:rFonts w:ascii="Arial" w:eastAsia="Times New Roman" w:hAnsi="Arial" w:cs="Arial"/>
          <w:lang w:eastAsia="fi-FI"/>
        </w:rPr>
        <w:t xml:space="preserve">Muista nämä </w:t>
      </w:r>
      <w:r w:rsidR="00801FFD" w:rsidRPr="00B15C93">
        <w:rPr>
          <w:rFonts w:ascii="Arial" w:eastAsia="Times New Roman" w:hAnsi="Arial" w:cs="Arial"/>
          <w:lang w:eastAsia="fi-FI"/>
        </w:rPr>
        <w:t>neuvot</w:t>
      </w:r>
      <w:r>
        <w:rPr>
          <w:rFonts w:ascii="Arial" w:eastAsia="Times New Roman" w:hAnsi="Arial" w:cs="Arial"/>
          <w:lang w:eastAsia="fi-FI"/>
        </w:rPr>
        <w:t>:</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Valitse ilotulitteiden käyttöpaikka huolella, ettei käytöstä aiheudu vaaraa ihmisille, rakennuksille tai muulle omaisuudelle</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Huomioi, ettei ilotulitteista aiheudu vaaraa tai haittaa (esim. meteli) eläimille.</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Käytä sopivaa telinettä tai tukea ampuessasi ilotulitteita.</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Lue ostamasi tuotteen käyttöohjeet.</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Ilotulitteita ei tule käyttää alkoholin vaikutuksen alaisena.</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Poistu ohjeiden mukaisesti sytyttämäsi tuotteen luota turvalliselle etäisyydelle.</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Suojalasien käyttö on pakollista ja myös yleisön on hyvä suojata silmänsä.</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Käytä sytytyspuikkoa.</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Ilotulitteita ei pidä käyttää sisätiloissa tai parvekkeella.</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Suuntaa ilotulitteet pois ihmisistä, rakennuksista ja muusta omaisuudesta.</w:t>
      </w:r>
    </w:p>
    <w:p w:rsidR="00801FFD" w:rsidRPr="00B15C93"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Älä tee omia viritelmiä.</w:t>
      </w:r>
    </w:p>
    <w:p w:rsidR="00801FFD" w:rsidRDefault="00801FFD" w:rsidP="00801FFD">
      <w:pPr>
        <w:pStyle w:val="Luettelokappale"/>
        <w:keepNext/>
        <w:numPr>
          <w:ilvl w:val="0"/>
          <w:numId w:val="6"/>
        </w:numPr>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Ilotulitteita käyttävät vain täysi-ikäiset.</w:t>
      </w:r>
    </w:p>
    <w:p w:rsidR="00D6109D" w:rsidRDefault="00D6109D" w:rsidP="00D6109D">
      <w:pPr>
        <w:keepNext/>
        <w:suppressAutoHyphens/>
        <w:spacing w:after="240"/>
        <w:jc w:val="both"/>
        <w:outlineLvl w:val="6"/>
        <w:rPr>
          <w:rFonts w:ascii="Arial" w:eastAsia="Times New Roman" w:hAnsi="Arial" w:cs="Arial"/>
          <w:lang w:eastAsia="fi-FI"/>
        </w:rPr>
      </w:pPr>
      <w:r>
        <w:rPr>
          <w:rFonts w:ascii="Arial" w:eastAsia="Times New Roman" w:hAnsi="Arial" w:cs="Arial"/>
          <w:lang w:eastAsia="fi-FI"/>
        </w:rPr>
        <w:t xml:space="preserve">Turvallista vuodenvaihdetta 2022-2023! </w:t>
      </w:r>
    </w:p>
    <w:p w:rsidR="00D6109D" w:rsidRPr="00D6109D" w:rsidRDefault="00D6109D" w:rsidP="00D6109D">
      <w:pPr>
        <w:keepNext/>
        <w:suppressAutoHyphens/>
        <w:spacing w:after="240"/>
        <w:jc w:val="both"/>
        <w:outlineLvl w:val="6"/>
        <w:rPr>
          <w:rFonts w:ascii="Arial" w:eastAsia="Times New Roman" w:hAnsi="Arial" w:cs="Arial"/>
          <w:lang w:eastAsia="fi-FI"/>
        </w:rPr>
      </w:pPr>
    </w:p>
    <w:p w:rsidR="007D6B3E" w:rsidRPr="00B15C93"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 xml:space="preserve">Lisätietoa ilotulitteista löydät Tukesin sivuilta: </w:t>
      </w:r>
      <w:hyperlink r:id="rId5" w:history="1">
        <w:r w:rsidR="007D6B3E" w:rsidRPr="00B15C93">
          <w:rPr>
            <w:rStyle w:val="Hyperlinkki"/>
            <w:rFonts w:ascii="Arial" w:eastAsia="Times New Roman" w:hAnsi="Arial" w:cs="Arial"/>
            <w:lang w:eastAsia="fi-FI"/>
          </w:rPr>
          <w:t>https://tukes.fi/koti-ja-vapaa-aika/ilotulitteet</w:t>
        </w:r>
      </w:hyperlink>
    </w:p>
    <w:p w:rsidR="00801FFD" w:rsidRPr="00B15C93"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 xml:space="preserve">Lisätietoja: </w:t>
      </w:r>
    </w:p>
    <w:p w:rsidR="00801FFD" w:rsidRPr="00B15C93"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 xml:space="preserve">Sisä-Suomen poliisilaitos, Pirkanmaa: </w:t>
      </w:r>
      <w:r w:rsidR="007D6B3E" w:rsidRPr="00B15C93">
        <w:rPr>
          <w:rFonts w:ascii="Arial" w:eastAsia="Times New Roman" w:hAnsi="Arial" w:cs="Arial"/>
          <w:lang w:eastAsia="fi-FI"/>
        </w:rPr>
        <w:t>ylikomisario Ismo Nykopp p. 0295 445</w:t>
      </w:r>
      <w:r w:rsidR="00D6109D">
        <w:rPr>
          <w:rFonts w:ascii="Arial" w:eastAsia="Times New Roman" w:hAnsi="Arial" w:cs="Arial"/>
          <w:lang w:eastAsia="fi-FI"/>
        </w:rPr>
        <w:t xml:space="preserve"> 705 </w:t>
      </w:r>
    </w:p>
    <w:p w:rsidR="007D6B3E" w:rsidRPr="00B15C93" w:rsidRDefault="007D6B3E"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 xml:space="preserve">Sisä-Suomen poliisilaitos, Keski-Suomi: komisario Jari Lindholm p. 0295 </w:t>
      </w:r>
      <w:r w:rsidR="00D6109D">
        <w:rPr>
          <w:rFonts w:ascii="Arial" w:eastAsia="Times New Roman" w:hAnsi="Arial" w:cs="Arial"/>
          <w:lang w:eastAsia="fi-FI"/>
        </w:rPr>
        <w:t>448 224</w:t>
      </w:r>
    </w:p>
    <w:p w:rsidR="00801FFD" w:rsidRPr="00B15C93" w:rsidRDefault="00801FFD" w:rsidP="00801FF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 xml:space="preserve">Pirkanmaan pelastuslaitos: </w:t>
      </w:r>
      <w:r w:rsidR="00D6109D">
        <w:rPr>
          <w:rFonts w:ascii="Arial" w:eastAsia="Times New Roman" w:hAnsi="Arial" w:cs="Arial"/>
          <w:lang w:eastAsia="fi-FI"/>
        </w:rPr>
        <w:t>j</w:t>
      </w:r>
      <w:r w:rsidRPr="00B15C93">
        <w:rPr>
          <w:rFonts w:ascii="Arial" w:eastAsia="Times New Roman" w:hAnsi="Arial" w:cs="Arial"/>
          <w:lang w:eastAsia="fi-FI"/>
        </w:rPr>
        <w:t xml:space="preserve">ohtava palotarkastaja Aleksi Mertsalmi </w:t>
      </w:r>
      <w:r w:rsidR="007D6B3E" w:rsidRPr="00B15C93">
        <w:rPr>
          <w:rFonts w:ascii="Arial" w:eastAsia="Times New Roman" w:hAnsi="Arial" w:cs="Arial"/>
          <w:lang w:eastAsia="fi-FI"/>
        </w:rPr>
        <w:t xml:space="preserve">p. </w:t>
      </w:r>
      <w:r w:rsidRPr="00B15C93">
        <w:rPr>
          <w:rFonts w:ascii="Arial" w:eastAsia="Times New Roman" w:hAnsi="Arial" w:cs="Arial"/>
          <w:lang w:eastAsia="fi-FI"/>
        </w:rPr>
        <w:t>040 806 2337</w:t>
      </w:r>
    </w:p>
    <w:p w:rsidR="00957F3F" w:rsidRPr="00D6109D" w:rsidRDefault="00801FFD" w:rsidP="00D6109D">
      <w:pPr>
        <w:keepNext/>
        <w:suppressAutoHyphens/>
        <w:spacing w:after="240"/>
        <w:jc w:val="both"/>
        <w:outlineLvl w:val="6"/>
        <w:rPr>
          <w:rFonts w:ascii="Arial" w:eastAsia="Times New Roman" w:hAnsi="Arial" w:cs="Arial"/>
          <w:lang w:eastAsia="fi-FI"/>
        </w:rPr>
      </w:pPr>
      <w:r w:rsidRPr="00B15C93">
        <w:rPr>
          <w:rFonts w:ascii="Arial" w:eastAsia="Times New Roman" w:hAnsi="Arial" w:cs="Arial"/>
          <w:lang w:eastAsia="fi-FI"/>
        </w:rPr>
        <w:t>Keski-Suomen pelastuslaitos</w:t>
      </w:r>
      <w:r w:rsidR="007D6B3E" w:rsidRPr="00B15C93">
        <w:rPr>
          <w:rFonts w:ascii="Arial" w:eastAsia="Times New Roman" w:hAnsi="Arial" w:cs="Arial"/>
          <w:lang w:eastAsia="fi-FI"/>
        </w:rPr>
        <w:t>, päivystävä päällikkö p. 040</w:t>
      </w:r>
      <w:r w:rsidR="0048139E">
        <w:rPr>
          <w:rFonts w:ascii="Arial" w:eastAsia="Times New Roman" w:hAnsi="Arial" w:cs="Arial"/>
          <w:lang w:eastAsia="fi-FI"/>
        </w:rPr>
        <w:t> </w:t>
      </w:r>
      <w:r w:rsidR="007D6B3E" w:rsidRPr="00B15C93">
        <w:rPr>
          <w:rFonts w:ascii="Arial" w:eastAsia="Times New Roman" w:hAnsi="Arial" w:cs="Arial"/>
          <w:lang w:eastAsia="fi-FI"/>
        </w:rPr>
        <w:t>355</w:t>
      </w:r>
      <w:r w:rsidR="0048139E">
        <w:rPr>
          <w:rFonts w:ascii="Arial" w:eastAsia="Times New Roman" w:hAnsi="Arial" w:cs="Arial"/>
          <w:lang w:eastAsia="fi-FI"/>
        </w:rPr>
        <w:t xml:space="preserve"> </w:t>
      </w:r>
      <w:r w:rsidR="007D6B3E" w:rsidRPr="00B15C93">
        <w:rPr>
          <w:rFonts w:ascii="Arial" w:eastAsia="Times New Roman" w:hAnsi="Arial" w:cs="Arial"/>
          <w:lang w:eastAsia="fi-FI"/>
        </w:rPr>
        <w:t>9</w:t>
      </w:r>
      <w:bookmarkStart w:id="0" w:name="_GoBack"/>
      <w:bookmarkEnd w:id="0"/>
      <w:r w:rsidR="007D6B3E" w:rsidRPr="00B15C93">
        <w:rPr>
          <w:rFonts w:ascii="Arial" w:eastAsia="Times New Roman" w:hAnsi="Arial" w:cs="Arial"/>
          <w:lang w:eastAsia="fi-FI"/>
        </w:rPr>
        <w:t xml:space="preserve">664 </w:t>
      </w:r>
    </w:p>
    <w:p w:rsidR="00777FE9" w:rsidRPr="00B15C93" w:rsidRDefault="00777FE9">
      <w:pPr>
        <w:rPr>
          <w:rFonts w:ascii="Arial" w:hAnsi="Arial" w:cs="Arial"/>
        </w:rPr>
      </w:pPr>
    </w:p>
    <w:sectPr w:rsidR="00777FE9" w:rsidRPr="00B15C9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04C"/>
    <w:multiLevelType w:val="hybridMultilevel"/>
    <w:tmpl w:val="CEE47B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C271F90"/>
    <w:multiLevelType w:val="hybridMultilevel"/>
    <w:tmpl w:val="8D64E070"/>
    <w:lvl w:ilvl="0" w:tplc="489AB0AE">
      <w:start w:val="1"/>
      <w:numFmt w:val="decimal"/>
      <w:lvlText w:val="%1)"/>
      <w:lvlJc w:val="left"/>
      <w:pPr>
        <w:tabs>
          <w:tab w:val="num" w:pos="363"/>
        </w:tabs>
        <w:ind w:left="363" w:hanging="360"/>
      </w:pPr>
      <w:rPr>
        <w:b/>
      </w:rPr>
    </w:lvl>
    <w:lvl w:ilvl="1" w:tplc="040B0019">
      <w:start w:val="1"/>
      <w:numFmt w:val="lowerLetter"/>
      <w:lvlText w:val="%2."/>
      <w:lvlJc w:val="left"/>
      <w:pPr>
        <w:tabs>
          <w:tab w:val="num" w:pos="1083"/>
        </w:tabs>
        <w:ind w:left="1083" w:hanging="360"/>
      </w:pPr>
    </w:lvl>
    <w:lvl w:ilvl="2" w:tplc="040B001B">
      <w:start w:val="1"/>
      <w:numFmt w:val="lowerRoman"/>
      <w:lvlText w:val="%3."/>
      <w:lvlJc w:val="right"/>
      <w:pPr>
        <w:tabs>
          <w:tab w:val="num" w:pos="1803"/>
        </w:tabs>
        <w:ind w:left="1803" w:hanging="180"/>
      </w:pPr>
    </w:lvl>
    <w:lvl w:ilvl="3" w:tplc="040B000F">
      <w:start w:val="1"/>
      <w:numFmt w:val="decimal"/>
      <w:lvlText w:val="%4."/>
      <w:lvlJc w:val="left"/>
      <w:pPr>
        <w:tabs>
          <w:tab w:val="num" w:pos="2523"/>
        </w:tabs>
        <w:ind w:left="2523" w:hanging="360"/>
      </w:pPr>
    </w:lvl>
    <w:lvl w:ilvl="4" w:tplc="040B0019">
      <w:start w:val="1"/>
      <w:numFmt w:val="lowerLetter"/>
      <w:lvlText w:val="%5."/>
      <w:lvlJc w:val="left"/>
      <w:pPr>
        <w:tabs>
          <w:tab w:val="num" w:pos="3243"/>
        </w:tabs>
        <w:ind w:left="3243" w:hanging="360"/>
      </w:pPr>
    </w:lvl>
    <w:lvl w:ilvl="5" w:tplc="040B001B">
      <w:start w:val="1"/>
      <w:numFmt w:val="lowerRoman"/>
      <w:lvlText w:val="%6."/>
      <w:lvlJc w:val="right"/>
      <w:pPr>
        <w:tabs>
          <w:tab w:val="num" w:pos="3963"/>
        </w:tabs>
        <w:ind w:left="3963" w:hanging="180"/>
      </w:pPr>
    </w:lvl>
    <w:lvl w:ilvl="6" w:tplc="040B000F">
      <w:start w:val="1"/>
      <w:numFmt w:val="decimal"/>
      <w:lvlText w:val="%7."/>
      <w:lvlJc w:val="left"/>
      <w:pPr>
        <w:tabs>
          <w:tab w:val="num" w:pos="4683"/>
        </w:tabs>
        <w:ind w:left="4683" w:hanging="360"/>
      </w:pPr>
    </w:lvl>
    <w:lvl w:ilvl="7" w:tplc="040B0019">
      <w:start w:val="1"/>
      <w:numFmt w:val="lowerLetter"/>
      <w:lvlText w:val="%8."/>
      <w:lvlJc w:val="left"/>
      <w:pPr>
        <w:tabs>
          <w:tab w:val="num" w:pos="5403"/>
        </w:tabs>
        <w:ind w:left="5403" w:hanging="360"/>
      </w:pPr>
    </w:lvl>
    <w:lvl w:ilvl="8" w:tplc="040B001B">
      <w:start w:val="1"/>
      <w:numFmt w:val="lowerRoman"/>
      <w:lvlText w:val="%9."/>
      <w:lvlJc w:val="right"/>
      <w:pPr>
        <w:tabs>
          <w:tab w:val="num" w:pos="6123"/>
        </w:tabs>
        <w:ind w:left="6123" w:hanging="180"/>
      </w:pPr>
    </w:lvl>
  </w:abstractNum>
  <w:abstractNum w:abstractNumId="2" w15:restartNumberingAfterBreak="0">
    <w:nsid w:val="67DD60B6"/>
    <w:multiLevelType w:val="hybridMultilevel"/>
    <w:tmpl w:val="03AC2454"/>
    <w:lvl w:ilvl="0" w:tplc="7908A70C">
      <w:start w:val="7"/>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8F111E0"/>
    <w:multiLevelType w:val="hybridMultilevel"/>
    <w:tmpl w:val="C15ED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187FC1"/>
    <w:multiLevelType w:val="hybridMultilevel"/>
    <w:tmpl w:val="4356A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E9"/>
    <w:rsid w:val="0001085D"/>
    <w:rsid w:val="000E34CA"/>
    <w:rsid w:val="001A016E"/>
    <w:rsid w:val="002614F6"/>
    <w:rsid w:val="0048139E"/>
    <w:rsid w:val="004E6557"/>
    <w:rsid w:val="005927DD"/>
    <w:rsid w:val="005B753D"/>
    <w:rsid w:val="00621275"/>
    <w:rsid w:val="00741E37"/>
    <w:rsid w:val="00777FE9"/>
    <w:rsid w:val="007D6B3E"/>
    <w:rsid w:val="00801FFD"/>
    <w:rsid w:val="00822E5D"/>
    <w:rsid w:val="00957F3F"/>
    <w:rsid w:val="00B15C93"/>
    <w:rsid w:val="00B96372"/>
    <w:rsid w:val="00D6109D"/>
    <w:rsid w:val="00DE047B"/>
    <w:rsid w:val="00DE0980"/>
    <w:rsid w:val="00FF16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C7CF"/>
  <w15:chartTrackingRefBased/>
  <w15:docId w15:val="{278A0A7F-8084-4DE8-BB28-BA8AD990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7FE9"/>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77FE9"/>
    <w:rPr>
      <w:color w:val="0563C1"/>
      <w:u w:val="single"/>
    </w:rPr>
  </w:style>
  <w:style w:type="paragraph" w:styleId="NormaaliWWW">
    <w:name w:val="Normal (Web)"/>
    <w:basedOn w:val="Normaali"/>
    <w:uiPriority w:val="99"/>
    <w:semiHidden/>
    <w:unhideWhenUsed/>
    <w:rsid w:val="00777FE9"/>
    <w:pPr>
      <w:spacing w:before="100" w:beforeAutospacing="1" w:after="100" w:afterAutospacing="1"/>
    </w:pPr>
    <w:rPr>
      <w:lang w:eastAsia="fi-FI"/>
    </w:rPr>
  </w:style>
  <w:style w:type="paragraph" w:styleId="Luettelokappale">
    <w:name w:val="List Paragraph"/>
    <w:basedOn w:val="Normaali"/>
    <w:uiPriority w:val="34"/>
    <w:qFormat/>
    <w:rsid w:val="00801FFD"/>
    <w:pPr>
      <w:ind w:left="720"/>
      <w:contextualSpacing/>
    </w:pPr>
  </w:style>
  <w:style w:type="character" w:styleId="Ratkaisematonmaininta">
    <w:name w:val="Unresolved Mention"/>
    <w:basedOn w:val="Kappaleenoletusfontti"/>
    <w:uiPriority w:val="99"/>
    <w:semiHidden/>
    <w:unhideWhenUsed/>
    <w:rsid w:val="007D6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23139">
      <w:bodyDiv w:val="1"/>
      <w:marLeft w:val="0"/>
      <w:marRight w:val="0"/>
      <w:marTop w:val="0"/>
      <w:marBottom w:val="0"/>
      <w:divBdr>
        <w:top w:val="none" w:sz="0" w:space="0" w:color="auto"/>
        <w:left w:val="none" w:sz="0" w:space="0" w:color="auto"/>
        <w:bottom w:val="none" w:sz="0" w:space="0" w:color="auto"/>
        <w:right w:val="none" w:sz="0" w:space="0" w:color="auto"/>
      </w:divBdr>
    </w:div>
    <w:div w:id="1242327861">
      <w:bodyDiv w:val="1"/>
      <w:marLeft w:val="0"/>
      <w:marRight w:val="0"/>
      <w:marTop w:val="0"/>
      <w:marBottom w:val="0"/>
      <w:divBdr>
        <w:top w:val="none" w:sz="0" w:space="0" w:color="auto"/>
        <w:left w:val="none" w:sz="0" w:space="0" w:color="auto"/>
        <w:bottom w:val="none" w:sz="0" w:space="0" w:color="auto"/>
        <w:right w:val="none" w:sz="0" w:space="0" w:color="auto"/>
      </w:divBdr>
    </w:div>
    <w:div w:id="13529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kes.fi/koti-ja-vapaa-aika/ilotulitte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7445</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Kajan Veijo</dc:creator>
  <cp:keywords/>
  <dc:description/>
  <cp:lastModifiedBy>Kajan Veijo</cp:lastModifiedBy>
  <cp:revision>8</cp:revision>
  <dcterms:created xsi:type="dcterms:W3CDTF">2022-12-28T06:25:00Z</dcterms:created>
  <dcterms:modified xsi:type="dcterms:W3CDTF">2022-12-29T05:53:00Z</dcterms:modified>
</cp:coreProperties>
</file>